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4A8B" w:rsidRDefault="00ED6CDA">
      <w:pPr>
        <w:jc w:val="center"/>
      </w:pPr>
      <w:r>
        <w:t>Friday, December 16, 2016 Chapter Meeting Agenda</w:t>
      </w:r>
    </w:p>
    <w:p w:rsidR="00AA4A8B" w:rsidRDefault="00AA4A8B">
      <w:pPr>
        <w:jc w:val="center"/>
      </w:pPr>
    </w:p>
    <w:p w:rsidR="00AA4A8B" w:rsidRDefault="00ED6CDA">
      <w:pPr>
        <w:numPr>
          <w:ilvl w:val="0"/>
          <w:numId w:val="1"/>
        </w:numPr>
        <w:ind w:hanging="360"/>
        <w:contextualSpacing/>
      </w:pPr>
      <w:r>
        <w:t>State Leadership Conference Competitive Events</w:t>
      </w:r>
    </w:p>
    <w:p w:rsidR="00AA4A8B" w:rsidRDefault="00ED6CDA">
      <w:pPr>
        <w:numPr>
          <w:ilvl w:val="1"/>
          <w:numId w:val="1"/>
        </w:numPr>
        <w:ind w:hanging="360"/>
        <w:contextualSpacing/>
      </w:pPr>
      <w:r>
        <w:t>March 24 - 25, 2017 (last Friday and Saturday of Spring Break)</w:t>
      </w:r>
    </w:p>
    <w:p w:rsidR="00AA4A8B" w:rsidRDefault="00ED6CDA">
      <w:pPr>
        <w:numPr>
          <w:ilvl w:val="1"/>
          <w:numId w:val="1"/>
        </w:numPr>
        <w:ind w:hanging="360"/>
        <w:contextualSpacing/>
      </w:pPr>
      <w:r>
        <w:t>Each person may only compete in one competitive event</w:t>
      </w:r>
    </w:p>
    <w:p w:rsidR="00AA4A8B" w:rsidRDefault="00ED6CDA">
      <w:pPr>
        <w:numPr>
          <w:ilvl w:val="1"/>
          <w:numId w:val="1"/>
        </w:numPr>
        <w:ind w:hanging="360"/>
        <w:contextualSpacing/>
      </w:pPr>
      <w:r>
        <w:t>Objective tests will be tested at Dunlap High School about one month before SLC</w:t>
      </w:r>
    </w:p>
    <w:p w:rsidR="00AA4A8B" w:rsidRDefault="00ED6CDA">
      <w:pPr>
        <w:numPr>
          <w:ilvl w:val="2"/>
          <w:numId w:val="1"/>
        </w:numPr>
        <w:ind w:hanging="360"/>
        <w:contextualSpacing/>
      </w:pPr>
      <w:r>
        <w:t>This means that even if you aren’t able to attend SLC, you can still test in hopes of placing</w:t>
      </w:r>
    </w:p>
    <w:p w:rsidR="00AA4A8B" w:rsidRDefault="00ED6CDA">
      <w:pPr>
        <w:numPr>
          <w:ilvl w:val="1"/>
          <w:numId w:val="1"/>
        </w:numPr>
        <w:ind w:hanging="360"/>
        <w:contextualSpacing/>
      </w:pPr>
      <w:r>
        <w:t>Production tests</w:t>
      </w:r>
    </w:p>
    <w:p w:rsidR="00AA4A8B" w:rsidRDefault="00ED6CDA">
      <w:pPr>
        <w:numPr>
          <w:ilvl w:val="2"/>
          <w:numId w:val="1"/>
        </w:numPr>
        <w:ind w:hanging="360"/>
        <w:contextualSpacing/>
      </w:pPr>
      <w:r>
        <w:t>The production part is done about one month before SLC at Normal Community High School</w:t>
      </w:r>
    </w:p>
    <w:p w:rsidR="00AA4A8B" w:rsidRDefault="00ED6CDA">
      <w:pPr>
        <w:numPr>
          <w:ilvl w:val="1"/>
          <w:numId w:val="1"/>
        </w:numPr>
        <w:ind w:hanging="360"/>
        <w:contextualSpacing/>
      </w:pPr>
      <w:r>
        <w:t>If you placed the highest in an event at the Area Conference, you have priority choosing of that event for SLC</w:t>
      </w:r>
    </w:p>
    <w:p w:rsidR="00AA4A8B" w:rsidRDefault="00ED6CDA">
      <w:pPr>
        <w:numPr>
          <w:ilvl w:val="1"/>
          <w:numId w:val="1"/>
        </w:numPr>
        <w:ind w:hanging="360"/>
        <w:contextualSpacing/>
      </w:pPr>
      <w:r>
        <w:t>For SLC, we have a lot more time to prepare for competitive events, so if you want to do anything that involves preparation beforehand, you have a lot of time to prepare, and we have a lot of time to help you prepare</w:t>
      </w:r>
    </w:p>
    <w:p w:rsidR="00AA4A8B" w:rsidRDefault="00ED6CDA">
      <w:pPr>
        <w:numPr>
          <w:ilvl w:val="1"/>
          <w:numId w:val="1"/>
        </w:numPr>
        <w:ind w:hanging="360"/>
        <w:contextualSpacing/>
      </w:pPr>
      <w:r>
        <w:t xml:space="preserve">As soon as you know which event you'd like to do at SLC, let us know in whatever way you'd like so we can give you the materials to prepare for them </w:t>
      </w:r>
    </w:p>
    <w:p w:rsidR="00AA4A8B" w:rsidRDefault="00ED6CDA">
      <w:pPr>
        <w:numPr>
          <w:ilvl w:val="2"/>
          <w:numId w:val="1"/>
        </w:numPr>
        <w:ind w:hanging="360"/>
        <w:contextualSpacing/>
      </w:pPr>
      <w:r>
        <w:t xml:space="preserve">Winter Break is a great time to prepare, and it also gives you a lot of to get feedback on your materials </w:t>
      </w:r>
    </w:p>
    <w:p w:rsidR="00AA4A8B" w:rsidRDefault="00ED6CDA">
      <w:pPr>
        <w:numPr>
          <w:ilvl w:val="3"/>
          <w:numId w:val="1"/>
        </w:numPr>
        <w:ind w:hanging="360"/>
        <w:contextualSpacing/>
      </w:pPr>
      <w:r>
        <w:t>Bruna will be free all break to review your materials so feel free to reach out to her for help/she can also get you into contact with others who have competed in an event before if you'd like to learn more about it or have them review your materials</w:t>
      </w:r>
    </w:p>
    <w:p w:rsidR="00AA4A8B" w:rsidRDefault="00ED6CDA">
      <w:pPr>
        <w:numPr>
          <w:ilvl w:val="1"/>
          <w:numId w:val="1"/>
        </w:numPr>
        <w:ind w:hanging="360"/>
        <w:contextualSpacing/>
      </w:pPr>
      <w:r>
        <w:t>Any performance events must be performed at SLC</w:t>
      </w:r>
    </w:p>
    <w:p w:rsidR="00AA4A8B" w:rsidRDefault="00ED6CDA">
      <w:pPr>
        <w:numPr>
          <w:ilvl w:val="2"/>
          <w:numId w:val="1"/>
        </w:numPr>
        <w:ind w:hanging="360"/>
        <w:contextualSpacing/>
      </w:pPr>
      <w:r>
        <w:t>If your event has a test and performance, you will complete the test beforehand and complete the performance at SLC</w:t>
      </w:r>
    </w:p>
    <w:p w:rsidR="00AA4A8B" w:rsidRDefault="00AA4A8B"/>
    <w:p w:rsidR="00AA4A8B" w:rsidRDefault="00ED6CDA">
      <w:pPr>
        <w:jc w:val="center"/>
      </w:pPr>
      <w:r>
        <w:rPr>
          <w:b/>
        </w:rPr>
        <w:t>Any student going to the state conference needs to have their</w:t>
      </w:r>
      <w:r>
        <w:t xml:space="preserve"> </w:t>
      </w:r>
      <w:r>
        <w:rPr>
          <w:b/>
        </w:rPr>
        <w:t>prejudged items handed into Mrs. Stancil by</w:t>
      </w:r>
      <w:r>
        <w:t xml:space="preserve"> </w:t>
      </w:r>
      <w:r>
        <w:rPr>
          <w:b/>
        </w:rPr>
        <w:t>Friday, January 27</w:t>
      </w:r>
      <w:r>
        <w:rPr>
          <w:b/>
          <w:vertAlign w:val="superscript"/>
        </w:rPr>
        <w:t>th</w:t>
      </w:r>
      <w:r>
        <w:t xml:space="preserve">.  </w:t>
      </w:r>
    </w:p>
    <w:p w:rsidR="00733C67" w:rsidRDefault="00733C67">
      <w:r>
        <w:br w:type="page"/>
      </w:r>
    </w:p>
    <w:p w:rsidR="00733C67" w:rsidRPr="00306435" w:rsidRDefault="00733C67" w:rsidP="00733C67">
      <w:pPr>
        <w:jc w:val="center"/>
        <w:rPr>
          <w:b/>
        </w:rPr>
      </w:pPr>
      <w:r w:rsidRPr="00306435">
        <w:rPr>
          <w:b/>
        </w:rPr>
        <w:lastRenderedPageBreak/>
        <w:t>First Choice for FBLA State Competition</w:t>
      </w:r>
    </w:p>
    <w:p w:rsidR="00733C67" w:rsidRPr="00306435" w:rsidRDefault="00733C67" w:rsidP="00733C67">
      <w:pPr>
        <w:jc w:val="center"/>
      </w:pPr>
      <w:r w:rsidRPr="00306435">
        <w:t>March 24-25, 2017</w:t>
      </w:r>
    </w:p>
    <w:p w:rsidR="00733C67" w:rsidRDefault="00733C67" w:rsidP="00733C67"/>
    <w:p w:rsidR="00733C67" w:rsidRDefault="00733C67" w:rsidP="00733C67">
      <w:r>
        <w:t xml:space="preserve">You can only participate in ONE EVENT at state.  The first person listed gets first pick.  If the person does not want this event, the second person listed is next in line.  </w:t>
      </w:r>
    </w:p>
    <w:p w:rsidR="00733C67" w:rsidRDefault="00733C67" w:rsidP="00733C67"/>
    <w:tbl>
      <w:tblPr>
        <w:tblStyle w:val="TableGrid"/>
        <w:tblW w:w="0" w:type="auto"/>
        <w:tblLook w:val="04A0" w:firstRow="1" w:lastRow="0" w:firstColumn="1" w:lastColumn="0" w:noHBand="0" w:noVBand="1"/>
      </w:tblPr>
      <w:tblGrid>
        <w:gridCol w:w="4684"/>
        <w:gridCol w:w="4666"/>
      </w:tblGrid>
      <w:tr w:rsidR="00733C67" w:rsidTr="008E0B44">
        <w:tc>
          <w:tcPr>
            <w:tcW w:w="4788" w:type="dxa"/>
          </w:tcPr>
          <w:p w:rsidR="00733C67" w:rsidRDefault="00733C67" w:rsidP="008E0B44">
            <w:bookmarkStart w:id="0" w:name="_GoBack"/>
            <w:r w:rsidRPr="00A4012F">
              <w:t xml:space="preserve">Accounting </w:t>
            </w:r>
            <w:r>
              <w:t>I</w:t>
            </w:r>
          </w:p>
        </w:tc>
        <w:tc>
          <w:tcPr>
            <w:tcW w:w="4788" w:type="dxa"/>
          </w:tcPr>
          <w:p w:rsidR="00733C67" w:rsidRDefault="00733C67" w:rsidP="008E0B44">
            <w:proofErr w:type="spellStart"/>
            <w:r>
              <w:t>Rohith</w:t>
            </w:r>
            <w:proofErr w:type="spellEnd"/>
            <w:r>
              <w:t xml:space="preserve"> </w:t>
            </w:r>
            <w:proofErr w:type="spellStart"/>
            <w:r>
              <w:t>Erukulla</w:t>
            </w:r>
            <w:proofErr w:type="spellEnd"/>
            <w:r>
              <w:t xml:space="preserve"> / Anna Spitzer</w:t>
            </w:r>
          </w:p>
        </w:tc>
      </w:tr>
      <w:tr w:rsidR="00733C67" w:rsidTr="008E0B44">
        <w:tc>
          <w:tcPr>
            <w:tcW w:w="4788" w:type="dxa"/>
          </w:tcPr>
          <w:p w:rsidR="00733C67" w:rsidRPr="00A4012F" w:rsidRDefault="00733C67" w:rsidP="008E0B44">
            <w:r>
              <w:t>Accounting II</w:t>
            </w:r>
          </w:p>
        </w:tc>
        <w:tc>
          <w:tcPr>
            <w:tcW w:w="4788" w:type="dxa"/>
          </w:tcPr>
          <w:p w:rsidR="00733C67" w:rsidRDefault="00733C67" w:rsidP="008E0B44">
            <w:r>
              <w:t xml:space="preserve">Steven </w:t>
            </w:r>
            <w:proofErr w:type="spellStart"/>
            <w:r>
              <w:t>Skeels</w:t>
            </w:r>
            <w:proofErr w:type="spellEnd"/>
          </w:p>
        </w:tc>
      </w:tr>
      <w:tr w:rsidR="00733C67" w:rsidTr="008E0B44">
        <w:tc>
          <w:tcPr>
            <w:tcW w:w="4788" w:type="dxa"/>
          </w:tcPr>
          <w:p w:rsidR="00733C67" w:rsidRDefault="00733C67" w:rsidP="008E0B44">
            <w:r>
              <w:t>Business Calculations</w:t>
            </w:r>
          </w:p>
        </w:tc>
        <w:tc>
          <w:tcPr>
            <w:tcW w:w="4788" w:type="dxa"/>
          </w:tcPr>
          <w:p w:rsidR="00733C67" w:rsidRDefault="00733C67" w:rsidP="008E0B44">
            <w:proofErr w:type="spellStart"/>
            <w:r>
              <w:t>Yashodya</w:t>
            </w:r>
            <w:proofErr w:type="spellEnd"/>
            <w:r>
              <w:t xml:space="preserve"> Narayanan  / Cameron Billings</w:t>
            </w:r>
          </w:p>
        </w:tc>
      </w:tr>
      <w:tr w:rsidR="00733C67" w:rsidTr="008E0B44">
        <w:tc>
          <w:tcPr>
            <w:tcW w:w="4788" w:type="dxa"/>
          </w:tcPr>
          <w:p w:rsidR="00733C67" w:rsidRDefault="00733C67" w:rsidP="008E0B44">
            <w:r>
              <w:t>Business Communication</w:t>
            </w:r>
          </w:p>
        </w:tc>
        <w:tc>
          <w:tcPr>
            <w:tcW w:w="4788" w:type="dxa"/>
          </w:tcPr>
          <w:p w:rsidR="00733C67" w:rsidRDefault="00733C67" w:rsidP="008E0B44">
            <w:proofErr w:type="spellStart"/>
            <w:r>
              <w:t>Yashodya</w:t>
            </w:r>
            <w:proofErr w:type="spellEnd"/>
            <w:r>
              <w:t xml:space="preserve"> Narayanan </w:t>
            </w:r>
          </w:p>
        </w:tc>
      </w:tr>
      <w:tr w:rsidR="00733C67" w:rsidTr="008E0B44">
        <w:tc>
          <w:tcPr>
            <w:tcW w:w="4788" w:type="dxa"/>
          </w:tcPr>
          <w:p w:rsidR="00733C67" w:rsidRDefault="00733C67" w:rsidP="008E0B44">
            <w:r>
              <w:t>Business Ethics</w:t>
            </w:r>
          </w:p>
        </w:tc>
        <w:tc>
          <w:tcPr>
            <w:tcW w:w="4788" w:type="dxa"/>
          </w:tcPr>
          <w:p w:rsidR="00733C67" w:rsidRDefault="00733C67" w:rsidP="008E0B44">
            <w:r>
              <w:t>Julia Tavares</w:t>
            </w:r>
          </w:p>
        </w:tc>
      </w:tr>
      <w:tr w:rsidR="00733C67" w:rsidTr="008E0B44">
        <w:tc>
          <w:tcPr>
            <w:tcW w:w="4788" w:type="dxa"/>
          </w:tcPr>
          <w:p w:rsidR="00733C67" w:rsidRDefault="00733C67" w:rsidP="008E0B44">
            <w:r>
              <w:t>Business Law</w:t>
            </w:r>
          </w:p>
        </w:tc>
        <w:tc>
          <w:tcPr>
            <w:tcW w:w="4788" w:type="dxa"/>
          </w:tcPr>
          <w:p w:rsidR="00733C67" w:rsidRDefault="00733C67" w:rsidP="008E0B44">
            <w:r>
              <w:t>Julia Tavares</w:t>
            </w:r>
          </w:p>
        </w:tc>
      </w:tr>
      <w:tr w:rsidR="00733C67" w:rsidTr="008E0B44">
        <w:tc>
          <w:tcPr>
            <w:tcW w:w="4788" w:type="dxa"/>
          </w:tcPr>
          <w:p w:rsidR="00733C67" w:rsidRDefault="00733C67" w:rsidP="008E0B44">
            <w:r>
              <w:t>Computer Applications  **see below</w:t>
            </w:r>
          </w:p>
        </w:tc>
        <w:tc>
          <w:tcPr>
            <w:tcW w:w="4788" w:type="dxa"/>
          </w:tcPr>
          <w:p w:rsidR="00733C67" w:rsidRDefault="00733C67" w:rsidP="008E0B44">
            <w:r>
              <w:t>Ethan Wolfe</w:t>
            </w:r>
          </w:p>
        </w:tc>
      </w:tr>
      <w:tr w:rsidR="00733C67" w:rsidTr="008E0B44">
        <w:tc>
          <w:tcPr>
            <w:tcW w:w="4788" w:type="dxa"/>
          </w:tcPr>
          <w:p w:rsidR="00733C67" w:rsidRDefault="00733C67" w:rsidP="008E0B44">
            <w:r>
              <w:t>Economics</w:t>
            </w:r>
          </w:p>
        </w:tc>
        <w:tc>
          <w:tcPr>
            <w:tcW w:w="4788" w:type="dxa"/>
          </w:tcPr>
          <w:p w:rsidR="00733C67" w:rsidRDefault="00733C67" w:rsidP="008E0B44">
            <w:r>
              <w:t xml:space="preserve">Imadh Khan / </w:t>
            </w:r>
            <w:proofErr w:type="spellStart"/>
            <w:r>
              <w:t>Nikith</w:t>
            </w:r>
            <w:proofErr w:type="spellEnd"/>
            <w:r>
              <w:t xml:space="preserve"> </w:t>
            </w:r>
            <w:proofErr w:type="spellStart"/>
            <w:r>
              <w:t>Erukulla</w:t>
            </w:r>
            <w:proofErr w:type="spellEnd"/>
          </w:p>
        </w:tc>
      </w:tr>
      <w:tr w:rsidR="00733C67" w:rsidTr="008E0B44">
        <w:tc>
          <w:tcPr>
            <w:tcW w:w="4788" w:type="dxa"/>
          </w:tcPr>
          <w:p w:rsidR="00733C67" w:rsidRDefault="00733C67" w:rsidP="008E0B44">
            <w:r>
              <w:t>FBLA Principles &amp; Procedures</w:t>
            </w:r>
          </w:p>
        </w:tc>
        <w:tc>
          <w:tcPr>
            <w:tcW w:w="4788" w:type="dxa"/>
          </w:tcPr>
          <w:p w:rsidR="00733C67" w:rsidRDefault="00733C67" w:rsidP="008E0B44">
            <w:r>
              <w:t>Jennifer Hu</w:t>
            </w:r>
          </w:p>
        </w:tc>
      </w:tr>
      <w:tr w:rsidR="00733C67" w:rsidTr="008E0B44">
        <w:tc>
          <w:tcPr>
            <w:tcW w:w="4788" w:type="dxa"/>
          </w:tcPr>
          <w:p w:rsidR="00733C67" w:rsidRDefault="00733C67" w:rsidP="008E0B44">
            <w:r>
              <w:t>Future Business Leader</w:t>
            </w:r>
          </w:p>
        </w:tc>
        <w:tc>
          <w:tcPr>
            <w:tcW w:w="4788" w:type="dxa"/>
          </w:tcPr>
          <w:p w:rsidR="00733C67" w:rsidRDefault="00733C67" w:rsidP="008E0B44">
            <w:r>
              <w:t>Bruna Tavares</w:t>
            </w:r>
          </w:p>
        </w:tc>
      </w:tr>
      <w:tr w:rsidR="00733C67" w:rsidTr="008E0B44">
        <w:tc>
          <w:tcPr>
            <w:tcW w:w="4788" w:type="dxa"/>
          </w:tcPr>
          <w:p w:rsidR="00733C67" w:rsidRDefault="00733C67" w:rsidP="008E0B44">
            <w:r>
              <w:t>Healthcare Administration</w:t>
            </w:r>
          </w:p>
        </w:tc>
        <w:tc>
          <w:tcPr>
            <w:tcW w:w="4788" w:type="dxa"/>
          </w:tcPr>
          <w:p w:rsidR="00733C67" w:rsidRDefault="00733C67" w:rsidP="008E0B44">
            <w:r>
              <w:t>Hanifah Ali</w:t>
            </w:r>
          </w:p>
        </w:tc>
      </w:tr>
      <w:tr w:rsidR="00733C67" w:rsidTr="008E0B44">
        <w:tc>
          <w:tcPr>
            <w:tcW w:w="4788" w:type="dxa"/>
          </w:tcPr>
          <w:p w:rsidR="00733C67" w:rsidRDefault="00733C67" w:rsidP="008E0B44">
            <w:r>
              <w:t>Impromptu Speaking</w:t>
            </w:r>
          </w:p>
        </w:tc>
        <w:tc>
          <w:tcPr>
            <w:tcW w:w="4788" w:type="dxa"/>
          </w:tcPr>
          <w:p w:rsidR="00733C67" w:rsidRDefault="00733C67" w:rsidP="008E0B44">
            <w:r>
              <w:t>Bruna Tavares / Himani Suthar</w:t>
            </w:r>
          </w:p>
        </w:tc>
      </w:tr>
      <w:tr w:rsidR="00733C67" w:rsidTr="008E0B44">
        <w:tc>
          <w:tcPr>
            <w:tcW w:w="4788" w:type="dxa"/>
          </w:tcPr>
          <w:p w:rsidR="00733C67" w:rsidRDefault="00733C67" w:rsidP="008E0B44">
            <w:r>
              <w:t>Insurance &amp; Risk Management</w:t>
            </w:r>
          </w:p>
        </w:tc>
        <w:tc>
          <w:tcPr>
            <w:tcW w:w="4788" w:type="dxa"/>
          </w:tcPr>
          <w:p w:rsidR="00733C67" w:rsidRDefault="00733C67" w:rsidP="008E0B44">
            <w:r>
              <w:t xml:space="preserve">Jack </w:t>
            </w:r>
            <w:proofErr w:type="spellStart"/>
            <w:r>
              <w:t>Disharoon</w:t>
            </w:r>
            <w:proofErr w:type="spellEnd"/>
            <w:r>
              <w:t xml:space="preserve"> / Jennifer Hu</w:t>
            </w:r>
          </w:p>
        </w:tc>
      </w:tr>
      <w:tr w:rsidR="00733C67" w:rsidTr="008E0B44">
        <w:tc>
          <w:tcPr>
            <w:tcW w:w="4788" w:type="dxa"/>
          </w:tcPr>
          <w:p w:rsidR="00733C67" w:rsidRDefault="00733C67" w:rsidP="008E0B44">
            <w:r>
              <w:t>Intro to Business Communication</w:t>
            </w:r>
          </w:p>
        </w:tc>
        <w:tc>
          <w:tcPr>
            <w:tcW w:w="4788" w:type="dxa"/>
          </w:tcPr>
          <w:p w:rsidR="00733C67" w:rsidRDefault="00733C67" w:rsidP="008E0B44">
            <w:proofErr w:type="spellStart"/>
            <w:r>
              <w:t>Nithya</w:t>
            </w:r>
            <w:proofErr w:type="spellEnd"/>
            <w:r>
              <w:t xml:space="preserve"> Praveen</w:t>
            </w:r>
          </w:p>
        </w:tc>
      </w:tr>
      <w:tr w:rsidR="00733C67" w:rsidTr="008E0B44">
        <w:tc>
          <w:tcPr>
            <w:tcW w:w="4788" w:type="dxa"/>
          </w:tcPr>
          <w:p w:rsidR="00733C67" w:rsidRDefault="00733C67" w:rsidP="008E0B44">
            <w:r>
              <w:t>Intro to Business Presentation</w:t>
            </w:r>
          </w:p>
        </w:tc>
        <w:tc>
          <w:tcPr>
            <w:tcW w:w="4788" w:type="dxa"/>
          </w:tcPr>
          <w:p w:rsidR="00733C67" w:rsidRDefault="00733C67" w:rsidP="008E0B44">
            <w:proofErr w:type="spellStart"/>
            <w:r>
              <w:t>Nithya</w:t>
            </w:r>
            <w:proofErr w:type="spellEnd"/>
            <w:r>
              <w:t xml:space="preserve"> Praveen </w:t>
            </w:r>
          </w:p>
        </w:tc>
      </w:tr>
      <w:tr w:rsidR="00733C67" w:rsidTr="008E0B44">
        <w:tc>
          <w:tcPr>
            <w:tcW w:w="4788" w:type="dxa"/>
          </w:tcPr>
          <w:p w:rsidR="00733C67" w:rsidRDefault="00733C67" w:rsidP="008E0B44">
            <w:r>
              <w:t>Intro to Business Procedures</w:t>
            </w:r>
          </w:p>
        </w:tc>
        <w:tc>
          <w:tcPr>
            <w:tcW w:w="4788" w:type="dxa"/>
          </w:tcPr>
          <w:p w:rsidR="00733C67" w:rsidRDefault="00733C67" w:rsidP="008E0B44">
            <w:r>
              <w:t xml:space="preserve">Ethan Wolfe </w:t>
            </w:r>
          </w:p>
        </w:tc>
      </w:tr>
      <w:tr w:rsidR="00733C67" w:rsidTr="008E0B44">
        <w:tc>
          <w:tcPr>
            <w:tcW w:w="4788" w:type="dxa"/>
          </w:tcPr>
          <w:p w:rsidR="00733C67" w:rsidRDefault="00733C67" w:rsidP="008E0B44">
            <w:r>
              <w:t>Intro to Financial Math</w:t>
            </w:r>
          </w:p>
        </w:tc>
        <w:tc>
          <w:tcPr>
            <w:tcW w:w="4788" w:type="dxa"/>
          </w:tcPr>
          <w:p w:rsidR="00733C67" w:rsidRDefault="00733C67" w:rsidP="008E0B44">
            <w:proofErr w:type="spellStart"/>
            <w:r>
              <w:t>Rohith</w:t>
            </w:r>
            <w:proofErr w:type="spellEnd"/>
            <w:r>
              <w:t xml:space="preserve"> </w:t>
            </w:r>
            <w:proofErr w:type="spellStart"/>
            <w:r>
              <w:t>Erukulla</w:t>
            </w:r>
            <w:proofErr w:type="spellEnd"/>
            <w:r>
              <w:t xml:space="preserve"> / Jay Dong</w:t>
            </w:r>
          </w:p>
        </w:tc>
      </w:tr>
      <w:tr w:rsidR="00733C67" w:rsidTr="008E0B44">
        <w:tc>
          <w:tcPr>
            <w:tcW w:w="4788" w:type="dxa"/>
          </w:tcPr>
          <w:p w:rsidR="00733C67" w:rsidRDefault="00733C67" w:rsidP="008E0B44">
            <w:r>
              <w:t>Intro to Information Technology</w:t>
            </w:r>
          </w:p>
        </w:tc>
        <w:tc>
          <w:tcPr>
            <w:tcW w:w="4788" w:type="dxa"/>
          </w:tcPr>
          <w:p w:rsidR="00733C67" w:rsidRDefault="00733C67" w:rsidP="008E0B44">
            <w:r>
              <w:t>Jake Johnsen</w:t>
            </w:r>
          </w:p>
        </w:tc>
      </w:tr>
      <w:tr w:rsidR="00733C67" w:rsidTr="008E0B44">
        <w:tc>
          <w:tcPr>
            <w:tcW w:w="4788" w:type="dxa"/>
          </w:tcPr>
          <w:p w:rsidR="00733C67" w:rsidRDefault="00733C67" w:rsidP="008E0B44">
            <w:r>
              <w:t>Marketing (team event)</w:t>
            </w:r>
          </w:p>
        </w:tc>
        <w:tc>
          <w:tcPr>
            <w:tcW w:w="4788" w:type="dxa"/>
          </w:tcPr>
          <w:p w:rsidR="00733C67" w:rsidRDefault="00733C67" w:rsidP="008E0B44">
            <w:r>
              <w:t xml:space="preserve">Jack </w:t>
            </w:r>
            <w:proofErr w:type="spellStart"/>
            <w:r>
              <w:t>Disharoon</w:t>
            </w:r>
            <w:proofErr w:type="spellEnd"/>
            <w:r>
              <w:t xml:space="preserve"> &amp; Jake Johnsen</w:t>
            </w:r>
          </w:p>
        </w:tc>
      </w:tr>
      <w:tr w:rsidR="00733C67" w:rsidTr="008E0B44">
        <w:tc>
          <w:tcPr>
            <w:tcW w:w="4788" w:type="dxa"/>
          </w:tcPr>
          <w:p w:rsidR="00733C67" w:rsidRDefault="00733C67" w:rsidP="008E0B44">
            <w:r>
              <w:t>Personal Finance</w:t>
            </w:r>
          </w:p>
        </w:tc>
        <w:tc>
          <w:tcPr>
            <w:tcW w:w="4788" w:type="dxa"/>
          </w:tcPr>
          <w:p w:rsidR="00733C67" w:rsidRDefault="00733C67" w:rsidP="008E0B44">
            <w:r>
              <w:t>Himani Suthar / Henry Yi</w:t>
            </w:r>
          </w:p>
        </w:tc>
      </w:tr>
      <w:tr w:rsidR="00733C67" w:rsidTr="008E0B44">
        <w:tc>
          <w:tcPr>
            <w:tcW w:w="4788" w:type="dxa"/>
          </w:tcPr>
          <w:p w:rsidR="00733C67" w:rsidRDefault="00733C67" w:rsidP="008E0B44">
            <w:r>
              <w:t>Public Speaking I</w:t>
            </w:r>
          </w:p>
        </w:tc>
        <w:tc>
          <w:tcPr>
            <w:tcW w:w="4788" w:type="dxa"/>
          </w:tcPr>
          <w:p w:rsidR="00733C67" w:rsidRDefault="00733C67" w:rsidP="008E0B44">
            <w:r>
              <w:t>Alex Hoerr</w:t>
            </w:r>
          </w:p>
        </w:tc>
      </w:tr>
      <w:tr w:rsidR="00733C67" w:rsidTr="008E0B44">
        <w:tc>
          <w:tcPr>
            <w:tcW w:w="4788" w:type="dxa"/>
          </w:tcPr>
          <w:p w:rsidR="00733C67" w:rsidRDefault="00733C67" w:rsidP="008E0B44">
            <w:r>
              <w:t>Sales Presentation</w:t>
            </w:r>
          </w:p>
        </w:tc>
        <w:tc>
          <w:tcPr>
            <w:tcW w:w="4788" w:type="dxa"/>
          </w:tcPr>
          <w:p w:rsidR="00733C67" w:rsidRDefault="00733C67" w:rsidP="008E0B44">
            <w:r>
              <w:t>Alex Hoerr</w:t>
            </w:r>
          </w:p>
        </w:tc>
      </w:tr>
      <w:tr w:rsidR="00733C67" w:rsidTr="008E0B44">
        <w:tc>
          <w:tcPr>
            <w:tcW w:w="4788" w:type="dxa"/>
          </w:tcPr>
          <w:p w:rsidR="00733C67" w:rsidRDefault="00733C67" w:rsidP="008E0B44">
            <w:r>
              <w:t>Spreadsheet Applications  ** see below</w:t>
            </w:r>
          </w:p>
        </w:tc>
        <w:tc>
          <w:tcPr>
            <w:tcW w:w="4788" w:type="dxa"/>
          </w:tcPr>
          <w:p w:rsidR="00733C67" w:rsidRDefault="00733C67" w:rsidP="008E0B44">
            <w:r>
              <w:t>Jay Dong / Sam Royce</w:t>
            </w:r>
          </w:p>
        </w:tc>
      </w:tr>
      <w:tr w:rsidR="00733C67" w:rsidTr="008E0B44">
        <w:tc>
          <w:tcPr>
            <w:tcW w:w="4788" w:type="dxa"/>
          </w:tcPr>
          <w:p w:rsidR="00733C67" w:rsidRDefault="00733C67" w:rsidP="008E0B44">
            <w:r>
              <w:t>Word Processing  ** see below</w:t>
            </w:r>
          </w:p>
        </w:tc>
        <w:tc>
          <w:tcPr>
            <w:tcW w:w="4788" w:type="dxa"/>
          </w:tcPr>
          <w:p w:rsidR="00733C67" w:rsidRDefault="00733C67" w:rsidP="008E0B44">
            <w:r>
              <w:t>Sam Royce</w:t>
            </w:r>
          </w:p>
        </w:tc>
      </w:tr>
    </w:tbl>
    <w:bookmarkEnd w:id="0"/>
    <w:p w:rsidR="00733C67" w:rsidRDefault="00733C67" w:rsidP="00733C67">
      <w:r>
        <w:t xml:space="preserve"> </w:t>
      </w:r>
    </w:p>
    <w:p w:rsidR="00733C67" w:rsidRDefault="00733C67" w:rsidP="00733C67">
      <w:r>
        <w:t>** You will be required to go to Normal Community High School to complete the skills test (the computer production part of the event – remember, there are two parts to this event).  Date TBD.</w:t>
      </w:r>
    </w:p>
    <w:p w:rsidR="00AA4A8B" w:rsidRDefault="00AA4A8B"/>
    <w:sectPr w:rsidR="00AA4A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44100"/>
    <w:multiLevelType w:val="multilevel"/>
    <w:tmpl w:val="ADFABC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8B"/>
    <w:rsid w:val="00733C67"/>
    <w:rsid w:val="00AA4A8B"/>
    <w:rsid w:val="00ED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6C361-68B3-42DD-B9B1-26BDB5D7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styleId="TableGrid">
    <w:name w:val="Table Grid"/>
    <w:basedOn w:val="TableNormal"/>
    <w:uiPriority w:val="59"/>
    <w:rsid w:val="00733C67"/>
    <w:pPr>
      <w:spacing w:line="240" w:lineRule="auto"/>
    </w:pPr>
    <w:rPr>
      <w:rFonts w:ascii="Times New Roman" w:eastAsiaTheme="minorHAnsi" w:hAnsi="Times New Roman" w:cstheme="minorBidi"/>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Dunlap CUSD #323</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Stancil, Angela</dc:creator>
  <cp:lastModifiedBy>Stancil, Angela</cp:lastModifiedBy>
  <cp:revision>3</cp:revision>
  <dcterms:created xsi:type="dcterms:W3CDTF">2016-12-16T14:24:00Z</dcterms:created>
  <dcterms:modified xsi:type="dcterms:W3CDTF">2016-12-16T14:27:00Z</dcterms:modified>
</cp:coreProperties>
</file>